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9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Марковского сельского поселения </w:t>
      </w:r>
    </w:p>
    <w:p w:rsidR="007416E9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Каменского  муниципального района</w:t>
      </w: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416E9" w:rsidRDefault="007416E9" w:rsidP="007416E9">
      <w:pPr>
        <w:pStyle w:val="a5"/>
        <w:rPr>
          <w:b/>
          <w:sz w:val="28"/>
        </w:rPr>
      </w:pP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Cs w:val="32"/>
        </w:rPr>
        <w:t xml:space="preserve">             </w:t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416E9" w:rsidRDefault="007416E9" w:rsidP="007416E9">
      <w:pPr>
        <w:pStyle w:val="a5"/>
        <w:rPr>
          <w:b/>
          <w:sz w:val="48"/>
        </w:rPr>
      </w:pPr>
    </w:p>
    <w:p w:rsidR="007416E9" w:rsidRDefault="007416E9" w:rsidP="007416E9">
      <w:pPr>
        <w:pStyle w:val="a5"/>
        <w:jc w:val="both"/>
        <w:rPr>
          <w:sz w:val="28"/>
        </w:rPr>
      </w:pPr>
      <w:r>
        <w:rPr>
          <w:sz w:val="28"/>
        </w:rPr>
        <w:t>«</w:t>
      </w:r>
      <w:r w:rsidR="00477D0E">
        <w:rPr>
          <w:sz w:val="28"/>
        </w:rPr>
        <w:t>17»</w:t>
      </w:r>
      <w:r>
        <w:rPr>
          <w:sz w:val="28"/>
        </w:rPr>
        <w:t xml:space="preserve"> </w:t>
      </w:r>
      <w:r w:rsidR="00477D0E">
        <w:rPr>
          <w:sz w:val="28"/>
        </w:rPr>
        <w:t>октября</w:t>
      </w:r>
      <w:r>
        <w:rPr>
          <w:sz w:val="28"/>
        </w:rPr>
        <w:t xml:space="preserve">   202</w:t>
      </w:r>
      <w:r w:rsidR="005A570C">
        <w:rPr>
          <w:sz w:val="28"/>
        </w:rPr>
        <w:t>4</w:t>
      </w:r>
      <w:r>
        <w:rPr>
          <w:sz w:val="28"/>
        </w:rPr>
        <w:t xml:space="preserve"> г.                                  </w:t>
      </w:r>
      <w:r w:rsidR="00477D0E">
        <w:rPr>
          <w:sz w:val="28"/>
        </w:rPr>
        <w:t xml:space="preserve">        </w:t>
      </w:r>
      <w:r>
        <w:rPr>
          <w:sz w:val="28"/>
        </w:rPr>
        <w:t xml:space="preserve">           </w:t>
      </w:r>
      <w:r w:rsidR="00477D0E">
        <w:rPr>
          <w:sz w:val="28"/>
        </w:rPr>
        <w:t xml:space="preserve">        </w:t>
      </w:r>
      <w:r>
        <w:rPr>
          <w:sz w:val="28"/>
        </w:rPr>
        <w:t xml:space="preserve">      №</w:t>
      </w:r>
      <w:r w:rsidR="00477D0E">
        <w:rPr>
          <w:sz w:val="28"/>
        </w:rPr>
        <w:t xml:space="preserve">  77</w:t>
      </w:r>
      <w:r>
        <w:rPr>
          <w:sz w:val="28"/>
        </w:rPr>
        <w:t xml:space="preserve">  </w:t>
      </w:r>
    </w:p>
    <w:p w:rsidR="007416E9" w:rsidRDefault="007416E9" w:rsidP="007416E9">
      <w:pPr>
        <w:pStyle w:val="a5"/>
        <w:jc w:val="left"/>
        <w:rPr>
          <w:sz w:val="28"/>
        </w:rPr>
      </w:pPr>
    </w:p>
    <w:p w:rsidR="007416E9" w:rsidRPr="00477D0E" w:rsidRDefault="007416E9" w:rsidP="007416E9">
      <w:pPr>
        <w:pStyle w:val="a5"/>
        <w:jc w:val="left"/>
        <w:rPr>
          <w:b/>
          <w:sz w:val="28"/>
          <w:szCs w:val="28"/>
        </w:rPr>
      </w:pPr>
      <w:r w:rsidRPr="00477D0E">
        <w:rPr>
          <w:b/>
          <w:sz w:val="28"/>
          <w:szCs w:val="28"/>
        </w:rPr>
        <w:t xml:space="preserve">Об утверждении отчета об исполнении  </w:t>
      </w:r>
    </w:p>
    <w:p w:rsidR="007416E9" w:rsidRPr="00477D0E" w:rsidRDefault="007416E9" w:rsidP="007416E9">
      <w:pPr>
        <w:pStyle w:val="a5"/>
        <w:jc w:val="left"/>
        <w:rPr>
          <w:b/>
          <w:sz w:val="28"/>
          <w:szCs w:val="28"/>
        </w:rPr>
      </w:pPr>
      <w:r w:rsidRPr="00477D0E">
        <w:rPr>
          <w:b/>
          <w:sz w:val="28"/>
          <w:szCs w:val="28"/>
        </w:rPr>
        <w:t xml:space="preserve">бюджета Марковского сельского </w:t>
      </w:r>
    </w:p>
    <w:p w:rsidR="007416E9" w:rsidRPr="00477D0E" w:rsidRDefault="007416E9" w:rsidP="007416E9">
      <w:pPr>
        <w:pStyle w:val="a5"/>
        <w:jc w:val="left"/>
        <w:rPr>
          <w:b/>
          <w:sz w:val="28"/>
          <w:szCs w:val="28"/>
        </w:rPr>
      </w:pPr>
      <w:r w:rsidRPr="00477D0E">
        <w:rPr>
          <w:b/>
          <w:sz w:val="28"/>
          <w:szCs w:val="28"/>
        </w:rPr>
        <w:t xml:space="preserve">поселения за </w:t>
      </w:r>
      <w:r w:rsidR="006B5680" w:rsidRPr="00477D0E">
        <w:rPr>
          <w:b/>
          <w:sz w:val="28"/>
          <w:szCs w:val="28"/>
        </w:rPr>
        <w:t>9</w:t>
      </w:r>
      <w:r w:rsidRPr="00477D0E">
        <w:rPr>
          <w:b/>
          <w:sz w:val="28"/>
          <w:szCs w:val="28"/>
        </w:rPr>
        <w:t xml:space="preserve"> </w:t>
      </w:r>
      <w:r w:rsidR="006B5680" w:rsidRPr="00477D0E">
        <w:rPr>
          <w:b/>
          <w:sz w:val="28"/>
          <w:szCs w:val="28"/>
        </w:rPr>
        <w:t>месяцев</w:t>
      </w:r>
      <w:r w:rsidRPr="00477D0E">
        <w:rPr>
          <w:b/>
          <w:sz w:val="28"/>
          <w:szCs w:val="28"/>
        </w:rPr>
        <w:t xml:space="preserve"> 202</w:t>
      </w:r>
      <w:r w:rsidR="005A570C" w:rsidRPr="00477D0E">
        <w:rPr>
          <w:b/>
          <w:sz w:val="28"/>
          <w:szCs w:val="28"/>
        </w:rPr>
        <w:t>4</w:t>
      </w:r>
      <w:r w:rsidRPr="00477D0E">
        <w:rPr>
          <w:b/>
          <w:sz w:val="28"/>
          <w:szCs w:val="28"/>
        </w:rPr>
        <w:t xml:space="preserve"> года</w:t>
      </w:r>
    </w:p>
    <w:p w:rsidR="007416E9" w:rsidRDefault="007416E9" w:rsidP="007416E9">
      <w:pPr>
        <w:pStyle w:val="a5"/>
        <w:jc w:val="left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пункт 3 Положения о бюджетном процессе в Марковском сельском поселении администрация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16E9" w:rsidRDefault="007416E9" w:rsidP="007416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16E9" w:rsidRDefault="007416E9" w:rsidP="007416E9">
      <w:pPr>
        <w:pStyle w:val="a5"/>
        <w:rPr>
          <w:b/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прилагаемый отчет об исполнении   бюджета Марковского сельского поселения за </w:t>
      </w:r>
      <w:r w:rsidR="006B568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B5680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202</w:t>
      </w:r>
      <w:r w:rsidR="005A57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2.Направить отчет об исполнении бюджета сельского поселения за </w:t>
      </w:r>
      <w:r w:rsidR="006B568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B5680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202</w:t>
      </w:r>
      <w:r w:rsidR="005A57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Марковского сельского поселения.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Марковского сельского поселения                      </w:t>
      </w:r>
      <w:proofErr w:type="spellStart"/>
      <w:r>
        <w:rPr>
          <w:sz w:val="28"/>
          <w:szCs w:val="28"/>
        </w:rPr>
        <w:t>В.Ф.Осадченко</w:t>
      </w:r>
      <w:proofErr w:type="spellEnd"/>
    </w:p>
    <w:p w:rsidR="007416E9" w:rsidRDefault="007416E9" w:rsidP="007416E9">
      <w:pPr>
        <w:pStyle w:val="a3"/>
        <w:ind w:left="-426" w:firstLine="426"/>
        <w:jc w:val="left"/>
        <w:rPr>
          <w:b/>
          <w:sz w:val="28"/>
        </w:rPr>
      </w:pPr>
    </w:p>
    <w:p w:rsidR="008053D0" w:rsidRDefault="008053D0"/>
    <w:p w:rsidR="00224B6E" w:rsidRDefault="00224B6E"/>
    <w:p w:rsidR="00224B6E" w:rsidRDefault="00224B6E"/>
    <w:p w:rsidR="00224B6E" w:rsidRDefault="00224B6E"/>
    <w:p w:rsidR="00224B6E" w:rsidRDefault="00224B6E"/>
    <w:p w:rsidR="00477D0E" w:rsidRDefault="00477D0E"/>
    <w:p w:rsidR="00224B6E" w:rsidRDefault="00224B6E">
      <w:bookmarkStart w:id="0" w:name="_GoBack"/>
      <w:bookmarkEnd w:id="0"/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</w:t>
      </w:r>
      <w:r w:rsidR="006B5680">
        <w:rPr>
          <w:rFonts w:ascii="Arial CYR" w:hAnsi="Arial CYR" w:cs="Arial CYR"/>
          <w:b/>
          <w:bCs/>
          <w:sz w:val="24"/>
          <w:szCs w:val="24"/>
        </w:rPr>
        <w:t>9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="006B5680">
        <w:rPr>
          <w:rFonts w:ascii="Arial CYR" w:hAnsi="Arial CYR" w:cs="Arial CYR"/>
          <w:b/>
          <w:bCs/>
          <w:sz w:val="24"/>
          <w:szCs w:val="24"/>
        </w:rPr>
        <w:t>месяцев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4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8940" w:type="dxa"/>
        <w:tblInd w:w="99" w:type="dxa"/>
        <w:tblLook w:val="04A0" w:firstRow="1" w:lastRow="0" w:firstColumn="1" w:lastColumn="0" w:noHBand="0" w:noVBand="1"/>
      </w:tblPr>
      <w:tblGrid>
        <w:gridCol w:w="2925"/>
        <w:gridCol w:w="2483"/>
        <w:gridCol w:w="1324"/>
        <w:gridCol w:w="1187"/>
        <w:gridCol w:w="1417"/>
      </w:tblGrid>
      <w:tr w:rsidR="006B5680" w:rsidRPr="006B5680" w:rsidTr="006B5680">
        <w:trPr>
          <w:trHeight w:val="259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B5680" w:rsidRPr="006B5680" w:rsidTr="006B5680">
        <w:trPr>
          <w:trHeight w:val="240"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85"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8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B5680" w:rsidRPr="006B5680" w:rsidTr="006B5680">
        <w:trPr>
          <w:trHeight w:val="3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30 314 521,22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24 823 044,52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5 520 595,12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1 012 953,70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836 164,72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184 494,59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57 673,25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184 494,59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57 673,25</w:t>
            </w:r>
          </w:p>
        </w:tc>
      </w:tr>
      <w:tr w:rsidR="006B5680" w:rsidRPr="006B5680" w:rsidTr="006B5680">
        <w:trPr>
          <w:trHeight w:val="29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182 326,75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57 673,25</w:t>
            </w:r>
          </w:p>
        </w:tc>
      </w:tr>
      <w:tr w:rsidR="006B5680" w:rsidRPr="006B5680" w:rsidTr="006B5680">
        <w:trPr>
          <w:trHeight w:val="18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182 326,75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57 673,25</w:t>
            </w:r>
          </w:p>
        </w:tc>
      </w:tr>
      <w:tr w:rsidR="006B5680" w:rsidRPr="006B5680" w:rsidTr="006B5680">
        <w:trPr>
          <w:trHeight w:val="29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8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20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2 127,82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2 127,82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828 459,11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778 491,47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106 950,58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106 950,58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106 950,58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721 508,53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778 491,47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635 132,50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264 867,50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635 132,50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264 867,50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635 132,50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264 867,50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86 376,03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513 623,97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86 376,03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513 623,97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86 376,03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513 623,97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454 828,00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36 172,00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6B5680">
        <w:trPr>
          <w:trHeight w:val="13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6B5680">
        <w:trPr>
          <w:trHeight w:val="18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6B5680">
        <w:trPr>
          <w:trHeight w:val="18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454 828,00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35 172,00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384 828,00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35 172,00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384 828,00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35 172,00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6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28 003 521,22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23 355 262,82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4 648 258,40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28 003 521,22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23 355 262,82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4 648 258,40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610 533,00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203 467,00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79 970,00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79 970,00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370 503,00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123 497,00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370 503,00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123 497,00</w:t>
            </w:r>
          </w:p>
        </w:tc>
      </w:tr>
      <w:tr w:rsidR="006B5680" w:rsidRPr="006B5680" w:rsidTr="006B5680">
        <w:trPr>
          <w:trHeight w:val="6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18 108 307,22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15 658 128,01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2 450 179,21</w:t>
            </w:r>
          </w:p>
        </w:tc>
      </w:tr>
      <w:tr w:rsidR="006B5680" w:rsidRPr="006B5680" w:rsidTr="006B5680">
        <w:trPr>
          <w:trHeight w:val="22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14 452 119,30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13 093 940,09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1 358 179,21</w:t>
            </w:r>
          </w:p>
        </w:tc>
      </w:tr>
      <w:tr w:rsidR="006B5680" w:rsidRPr="006B5680" w:rsidTr="006B5680">
        <w:trPr>
          <w:trHeight w:val="22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14 452 119,30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13 093 940,09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1 358 179,21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3 656 187,92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1 092 000,00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3 656 187,92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1 092 000,00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80 318,81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55 865,19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80 318,81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55 865,19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80 318,81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55 865,19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8 945 030,00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7 006 283,00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1 938 747,00</w:t>
            </w:r>
          </w:p>
        </w:tc>
      </w:tr>
      <w:tr w:rsidR="006B5680" w:rsidRPr="006B5680" w:rsidTr="006B5680">
        <w:trPr>
          <w:trHeight w:val="15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1 592 500,00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482 500,00</w:t>
            </w:r>
          </w:p>
        </w:tc>
      </w:tr>
      <w:tr w:rsidR="006B5680" w:rsidRPr="006B5680" w:rsidTr="006B5680">
        <w:trPr>
          <w:trHeight w:val="18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1 592 500,00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482 500,00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7 352 530,00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5 896 283,00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1 456 247,00</w:t>
            </w:r>
          </w:p>
        </w:tc>
      </w:tr>
      <w:tr w:rsidR="006B5680" w:rsidRPr="006B5680" w:rsidTr="006B5680">
        <w:trPr>
          <w:trHeight w:val="6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7 352 530,00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5 896 283,00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1 456 247,00</w:t>
            </w:r>
          </w:p>
        </w:tc>
      </w:tr>
    </w:tbl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</w:t>
      </w:r>
      <w:r w:rsidR="006B5680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5A57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053646" w:rsidRPr="00053646" w:rsidRDefault="00053646">
      <w:pPr>
        <w:rPr>
          <w:sz w:val="20"/>
          <w:szCs w:val="20"/>
        </w:rPr>
      </w:pPr>
      <w:r w:rsidRPr="00053646">
        <w:rPr>
          <w:sz w:val="28"/>
          <w:szCs w:val="28"/>
        </w:rPr>
        <w:t xml:space="preserve">                                                                                                    </w:t>
      </w:r>
      <w:r w:rsidRPr="00053646">
        <w:rPr>
          <w:sz w:val="20"/>
          <w:szCs w:val="20"/>
        </w:rPr>
        <w:t>рублей</w:t>
      </w:r>
    </w:p>
    <w:tbl>
      <w:tblPr>
        <w:tblW w:w="950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295"/>
        <w:gridCol w:w="2384"/>
        <w:gridCol w:w="1276"/>
        <w:gridCol w:w="1276"/>
        <w:gridCol w:w="1276"/>
      </w:tblGrid>
      <w:tr w:rsidR="006B5680" w:rsidRPr="006B5680" w:rsidTr="00064479">
        <w:trPr>
          <w:trHeight w:val="240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B5680" w:rsidRPr="006B5680" w:rsidTr="00064479">
        <w:trPr>
          <w:trHeight w:val="240"/>
        </w:trPr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064479">
        <w:trPr>
          <w:trHeight w:val="222"/>
        </w:trPr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064479">
        <w:trPr>
          <w:trHeight w:val="24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B5680" w:rsidRPr="006B5680" w:rsidTr="00064479">
        <w:trPr>
          <w:trHeight w:val="33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24 857 069,93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5 914 351,29</w:t>
            </w:r>
          </w:p>
        </w:tc>
      </w:tr>
      <w:tr w:rsidR="006B5680" w:rsidRPr="006B5680" w:rsidTr="00064479">
        <w:trPr>
          <w:trHeight w:val="240"/>
        </w:trPr>
        <w:tc>
          <w:tcPr>
            <w:tcW w:w="32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866 969,36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303 230,64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поощрения поселений ВО по результатам оценки эффективности развития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межбюджетных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транфертов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приобретение служебного автотранспорта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1 075 044,80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370 155,20</w:t>
            </w:r>
          </w:p>
        </w:tc>
      </w:tr>
      <w:tr w:rsidR="006B5680" w:rsidRPr="006B5680" w:rsidTr="00064479">
        <w:trPr>
          <w:trHeight w:val="15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B5680" w:rsidRPr="006B5680" w:rsidTr="00064479">
        <w:trPr>
          <w:trHeight w:val="13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6B5680" w:rsidRPr="006B5680" w:rsidTr="00064479">
        <w:trPr>
          <w:trHeight w:val="91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6B5680" w:rsidRPr="006B5680" w:rsidTr="00064479">
        <w:trPr>
          <w:trHeight w:val="91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6B5680" w:rsidRPr="006B5680" w:rsidTr="00064479">
        <w:trPr>
          <w:trHeight w:val="114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80 318,81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55 865,19</w:t>
            </w:r>
          </w:p>
        </w:tc>
      </w:tr>
      <w:tr w:rsidR="006B5680" w:rsidRPr="006B5680" w:rsidTr="00064479">
        <w:trPr>
          <w:trHeight w:val="15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Резервный фонд администрации сельского поселения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914 0310 01 0 04 20570 000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91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2 027 951,42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1 456 665,82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571 285,60</w:t>
            </w:r>
          </w:p>
        </w:tc>
      </w:tr>
      <w:tr w:rsidR="006B5680" w:rsidRPr="006B5680" w:rsidTr="00042A90">
        <w:trPr>
          <w:trHeight w:val="1583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14 473 567,88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13 111 485,42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1 362 082,46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Поощрение поселений по результатам оценки эффективности развития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476 612,00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383 497,29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93 114,71</w:t>
            </w:r>
          </w:p>
        </w:tc>
      </w:tr>
      <w:tr w:rsidR="006B5680" w:rsidRPr="006B5680" w:rsidTr="00042A90">
        <w:trPr>
          <w:trHeight w:val="57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S9120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107 113,33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60 886,67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52 310,44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336,13</w:t>
            </w:r>
          </w:p>
        </w:tc>
      </w:tr>
      <w:tr w:rsidR="006B5680" w:rsidRPr="006B5680" w:rsidTr="00042A90">
        <w:trPr>
          <w:trHeight w:val="431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0644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</w:t>
            </w:r>
            <w:r w:rsidR="0006447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кладбища</w:t>
            </w: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6447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(Инициативное бюджетирование)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1 216 753,43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1 216 753,43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290 032,20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282 365,42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7 666,78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организацию системы накапливания твердых коммунальных отходов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2 069 816,72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2 069 816,72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914 0603 03 2 04 90800 000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91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1 683 127,48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1 368 472,52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1 280 842,58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260 157,42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57 572,16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56 427,62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72,38</w:t>
            </w:r>
          </w:p>
        </w:tc>
      </w:tr>
      <w:tr w:rsidR="006B5680" w:rsidRPr="006B5680" w:rsidTr="00064479">
        <w:trPr>
          <w:trHeight w:val="48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-456 900,00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-34 025,41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53646" w:rsidRDefault="00053646" w:rsidP="00053646">
      <w:pPr>
        <w:rPr>
          <w:b/>
          <w:sz w:val="28"/>
          <w:szCs w:val="28"/>
        </w:rPr>
      </w:pPr>
    </w:p>
    <w:p w:rsidR="00042A90" w:rsidRDefault="00042A90" w:rsidP="00053646">
      <w:pPr>
        <w:rPr>
          <w:sz w:val="24"/>
          <w:szCs w:val="24"/>
        </w:rPr>
      </w:pPr>
    </w:p>
    <w:p w:rsidR="006B5680" w:rsidRPr="006B5680" w:rsidRDefault="000A283B" w:rsidP="00053646">
      <w:pPr>
        <w:rPr>
          <w:sz w:val="24"/>
          <w:szCs w:val="24"/>
        </w:rPr>
      </w:pPr>
      <w:r w:rsidRPr="00B76E40">
        <w:rPr>
          <w:sz w:val="24"/>
          <w:szCs w:val="24"/>
        </w:rPr>
        <w:lastRenderedPageBreak/>
        <w:t xml:space="preserve">Источники финансирования дефицита бюджета за </w:t>
      </w:r>
      <w:r w:rsidR="006B568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6B5680">
        <w:rPr>
          <w:sz w:val="24"/>
          <w:szCs w:val="24"/>
        </w:rPr>
        <w:t>месяцев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A570C">
        <w:rPr>
          <w:sz w:val="24"/>
          <w:szCs w:val="24"/>
        </w:rPr>
        <w:t>4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53646">
        <w:rPr>
          <w:sz w:val="24"/>
          <w:szCs w:val="24"/>
        </w:rPr>
        <w:t>Р</w:t>
      </w:r>
      <w:r>
        <w:rPr>
          <w:sz w:val="24"/>
          <w:szCs w:val="24"/>
        </w:rPr>
        <w:t>ублей</w:t>
      </w:r>
    </w:p>
    <w:tbl>
      <w:tblPr>
        <w:tblW w:w="8940" w:type="dxa"/>
        <w:tblInd w:w="99" w:type="dxa"/>
        <w:tblLook w:val="04A0" w:firstRow="1" w:lastRow="0" w:firstColumn="1" w:lastColumn="0" w:noHBand="0" w:noVBand="1"/>
      </w:tblPr>
      <w:tblGrid>
        <w:gridCol w:w="2694"/>
        <w:gridCol w:w="2473"/>
        <w:gridCol w:w="1324"/>
        <w:gridCol w:w="1316"/>
        <w:gridCol w:w="1417"/>
      </w:tblGrid>
      <w:tr w:rsidR="006B5680" w:rsidRPr="006B5680" w:rsidTr="006B5680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1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B5680" w:rsidRPr="006B5680" w:rsidTr="006B568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34 025,41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422 874,59</w:t>
            </w: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6B568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6B5680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2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6B568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34 025,41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422 874,59</w:t>
            </w:r>
          </w:p>
        </w:tc>
      </w:tr>
      <w:tr w:rsidR="006B5680" w:rsidRPr="006B5680" w:rsidTr="006B568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34 025,41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422 874,59</w:t>
            </w:r>
          </w:p>
        </w:tc>
      </w:tr>
      <w:tr w:rsidR="006B5680" w:rsidRPr="006B5680" w:rsidTr="006B5680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-24 917 639,65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-24 917 639,65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-24 917 639,65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-24 917 639,65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24 951 665,06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24 951 665,06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24 951 665,06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24 951 665,06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53646" w:rsidRDefault="00053646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42A90"/>
    <w:rsid w:val="00053646"/>
    <w:rsid w:val="00064479"/>
    <w:rsid w:val="000A283B"/>
    <w:rsid w:val="000C1FDA"/>
    <w:rsid w:val="00224B6E"/>
    <w:rsid w:val="002A506B"/>
    <w:rsid w:val="00385754"/>
    <w:rsid w:val="00477D0E"/>
    <w:rsid w:val="005A570C"/>
    <w:rsid w:val="005A7DB1"/>
    <w:rsid w:val="0060192B"/>
    <w:rsid w:val="006B5680"/>
    <w:rsid w:val="007416E9"/>
    <w:rsid w:val="008053D0"/>
    <w:rsid w:val="00CB4057"/>
    <w:rsid w:val="00CD251E"/>
    <w:rsid w:val="00CF331D"/>
    <w:rsid w:val="00DE2A66"/>
    <w:rsid w:val="00E8402C"/>
    <w:rsid w:val="00F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2024-10-17T06:12:00Z</cp:lastPrinted>
  <dcterms:created xsi:type="dcterms:W3CDTF">2024-10-17T06:09:00Z</dcterms:created>
  <dcterms:modified xsi:type="dcterms:W3CDTF">2024-10-17T06:14:00Z</dcterms:modified>
</cp:coreProperties>
</file>